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1EFD3" w14:textId="3E37B8C2" w:rsidR="00A0532A" w:rsidRPr="001C4E8E" w:rsidRDefault="00C83E67" w:rsidP="00A053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C4E8E">
        <w:rPr>
          <w:rFonts w:ascii="Arial" w:eastAsia="Times New Roman" w:hAnsi="Arial" w:cs="Arial"/>
          <w:noProof/>
          <w:color w:val="3F4044"/>
          <w:spacing w:val="-3"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5CD261DE" wp14:editId="4ACF45EB">
            <wp:simplePos x="0" y="0"/>
            <wp:positionH relativeFrom="margin">
              <wp:posOffset>1671226</wp:posOffset>
            </wp:positionH>
            <wp:positionV relativeFrom="paragraph">
              <wp:posOffset>309439</wp:posOffset>
            </wp:positionV>
            <wp:extent cx="2482707" cy="351303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07" cy="351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E8E" w:rsidRPr="001C4E8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A0532A" w:rsidRPr="001C4E8E">
        <w:rPr>
          <w:rFonts w:ascii="TH SarabunPSK" w:hAnsi="TH SarabunPSK" w:cs="TH SarabunPSK"/>
          <w:b/>
          <w:bCs/>
          <w:sz w:val="40"/>
          <w:szCs w:val="40"/>
          <w:cs/>
        </w:rPr>
        <w:t>ชื่อเรื่อง</w:t>
      </w:r>
      <w:r w:rsidRPr="001C4E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C4E8E">
        <w:rPr>
          <w:rFonts w:ascii="TH SarabunPSK" w:hAnsi="TH SarabunPSK" w:cs="TH SarabunPSK"/>
          <w:b/>
          <w:bCs/>
          <w:sz w:val="40"/>
          <w:szCs w:val="40"/>
          <w:cs/>
        </w:rPr>
        <w:t>ตะลิงปลิง อาจเป็นภัยต่อไตของคุณ</w:t>
      </w:r>
    </w:p>
    <w:p w14:paraId="2D13A348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7607F6F1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5E4CDFED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58042C89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71163CB1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4C6C2FDA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2E5DD2E8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64A2D4A9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09325A25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314FB56C" w14:textId="77777777" w:rsidR="0018363F" w:rsidRDefault="0018363F" w:rsidP="0018363F">
      <w:pPr>
        <w:shd w:val="clear" w:color="auto" w:fill="FFFFFF"/>
        <w:spacing w:after="100" w:afterAutospacing="1" w:line="240" w:lineRule="auto"/>
        <w:rPr>
          <w:rFonts w:ascii="Arial" w:eastAsia="Times New Roman" w:hAnsi="Arial" w:cs="Angsana New"/>
          <w:b/>
          <w:bCs/>
          <w:color w:val="3F4044"/>
          <w:spacing w:val="-3"/>
          <w:sz w:val="24"/>
          <w:szCs w:val="24"/>
        </w:rPr>
      </w:pPr>
    </w:p>
    <w:p w14:paraId="2C43EDAB" w14:textId="66F04566" w:rsidR="0018363F" w:rsidRDefault="00A4595F" w:rsidP="00A4595F">
      <w:pPr>
        <w:shd w:val="clear" w:color="auto" w:fill="FFFFFF"/>
        <w:spacing w:after="0" w:line="240" w:lineRule="auto"/>
        <w:rPr>
          <w:rFonts w:ascii="Arial" w:eastAsia="Times New Roman" w:hAnsi="Arial" w:cs="Angsana New"/>
          <w:color w:val="3F4044"/>
          <w:spacing w:val="-3"/>
          <w:sz w:val="24"/>
          <w:szCs w:val="24"/>
        </w:rPr>
      </w:pPr>
      <w:r>
        <w:rPr>
          <w:rFonts w:ascii="Arial" w:eastAsia="Times New Roman" w:hAnsi="Arial" w:cs="Angsana New" w:hint="cs"/>
          <w:color w:val="3F4044"/>
          <w:spacing w:val="-3"/>
          <w:sz w:val="24"/>
          <w:szCs w:val="24"/>
          <w:cs/>
        </w:rPr>
        <w:t xml:space="preserve">                                                                                                                      </w:t>
      </w:r>
      <w:r w:rsidR="0018363F" w:rsidRPr="0018363F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>ลงวันที่ 4 พฤศจิกายน2567</w:t>
      </w:r>
    </w:p>
    <w:p w14:paraId="09000C91" w14:textId="776C35E8" w:rsidR="00C83E67" w:rsidRDefault="00531868" w:rsidP="0018363F">
      <w:pPr>
        <w:shd w:val="clear" w:color="auto" w:fill="FFFFFF"/>
        <w:spacing w:after="0" w:line="240" w:lineRule="auto"/>
        <w:ind w:left="4320"/>
        <w:rPr>
          <w:rFonts w:ascii="Arial" w:eastAsia="Times New Roman" w:hAnsi="Arial" w:cs="Angsana New"/>
          <w:color w:val="3F4044"/>
          <w:spacing w:val="-3"/>
          <w:sz w:val="24"/>
          <w:szCs w:val="24"/>
        </w:rPr>
      </w:pPr>
      <w:r w:rsidRPr="00531868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>ที่มา</w:t>
      </w:r>
      <w:r>
        <w:rPr>
          <w:rFonts w:ascii="Arial" w:eastAsia="Times New Roman" w:hAnsi="Arial" w:cs="Angsana New"/>
          <w:color w:val="3F4044"/>
          <w:spacing w:val="-3"/>
          <w:sz w:val="24"/>
          <w:szCs w:val="24"/>
        </w:rPr>
        <w:t>:</w:t>
      </w:r>
      <w:proofErr w:type="spellStart"/>
      <w:r w:rsidR="00C83E67" w:rsidRPr="00C83E67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>พญ</w:t>
      </w:r>
      <w:proofErr w:type="spellEnd"/>
      <w:r w:rsidR="00C83E67" w:rsidRPr="00C83E67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 xml:space="preserve">.มลินพร </w:t>
      </w:r>
      <w:proofErr w:type="spellStart"/>
      <w:r w:rsidR="00C83E67" w:rsidRPr="00C83E67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>แจ่มพงษ์</w:t>
      </w:r>
      <w:proofErr w:type="spellEnd"/>
      <w:r w:rsidR="00C83E67" w:rsidRPr="00C83E67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 xml:space="preserve"> (หน่วยโรคไต ภาควิชาอา</w:t>
      </w:r>
      <w:proofErr w:type="spellStart"/>
      <w:r w:rsidR="00C83E67" w:rsidRPr="00C83E67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>ยุร</w:t>
      </w:r>
      <w:proofErr w:type="spellEnd"/>
      <w:r w:rsidR="00C83E67" w:rsidRPr="00C83E67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>ศาสตร์</w:t>
      </w:r>
      <w:proofErr w:type="spellStart"/>
      <w:r w:rsidR="00C83E67" w:rsidRPr="00C83E67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>และตจ</w:t>
      </w:r>
      <w:proofErr w:type="spellEnd"/>
      <w:r w:rsidR="00C83E67" w:rsidRPr="00C83E67">
        <w:rPr>
          <w:rFonts w:ascii="Arial" w:eastAsia="Times New Roman" w:hAnsi="Arial" w:cs="Angsana New"/>
          <w:color w:val="3F4044"/>
          <w:spacing w:val="-3"/>
          <w:sz w:val="24"/>
          <w:szCs w:val="24"/>
          <w:cs/>
        </w:rPr>
        <w:t>วิทยา)</w:t>
      </w:r>
    </w:p>
    <w:p w14:paraId="53553AFD" w14:textId="7C734547" w:rsidR="00A4595F" w:rsidRPr="00A4595F" w:rsidRDefault="00A4595F" w:rsidP="0018363F">
      <w:pPr>
        <w:shd w:val="clear" w:color="auto" w:fill="FFFFFF"/>
        <w:spacing w:after="0" w:line="240" w:lineRule="auto"/>
        <w:ind w:left="4320"/>
        <w:rPr>
          <w:rFonts w:asciiTheme="majorBidi" w:eastAsia="Times New Roman" w:hAnsiTheme="majorBidi" w:cstheme="majorBidi"/>
          <w:color w:val="3F4044"/>
          <w:spacing w:val="-3"/>
          <w:sz w:val="24"/>
          <w:szCs w:val="24"/>
        </w:rPr>
      </w:pPr>
      <w:r w:rsidRPr="00A4595F">
        <w:rPr>
          <w:rFonts w:asciiTheme="majorBidi" w:eastAsia="Times New Roman" w:hAnsiTheme="majorBidi" w:cstheme="majorBidi"/>
          <w:color w:val="3F4044"/>
          <w:spacing w:val="-3"/>
          <w:sz w:val="24"/>
          <w:szCs w:val="24"/>
          <w:cs/>
        </w:rPr>
        <w:t>แหล่งข้อมูล</w:t>
      </w:r>
      <w:r w:rsidRPr="00A4595F">
        <w:rPr>
          <w:rFonts w:asciiTheme="majorBidi" w:eastAsia="Times New Roman" w:hAnsiTheme="majorBidi" w:cstheme="majorBidi"/>
          <w:color w:val="3F4044"/>
          <w:spacing w:val="-3"/>
          <w:sz w:val="24"/>
          <w:szCs w:val="24"/>
        </w:rPr>
        <w:t>:https://www.gj.mahidol.ac.th/main/journal/</w:t>
      </w:r>
    </w:p>
    <w:p w14:paraId="0422EC48" w14:textId="77777777" w:rsidR="00C83E67" w:rsidRPr="00A4595F" w:rsidRDefault="00C83E67" w:rsidP="0018363F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C83E67">
        <w:rPr>
          <w:rFonts w:ascii="TH SarabunPSK" w:eastAsia="Times New Roman" w:hAnsi="TH SarabunPSK" w:cs="TH SarabunPSK"/>
          <w:color w:val="3F4044"/>
          <w:spacing w:val="-3"/>
          <w:sz w:val="32"/>
          <w:szCs w:val="32"/>
          <w:cs/>
        </w:rPr>
        <w:t>ตะลิงปลิงเป็นผลไม้ที่มีรสเปรี้ยวจัดด้วยรสชาติที่เป็นเอกลักษณ์และสรรพคุณทางยาสมุนไพรที่เชื่อกันว่ามีมากมาย ทำให้ตะลิงปลิงถูกนำมาใช้ประโยชน์ในหลากหลายรูปแบบ ทั้งรับประทานสด ๆ ผสมในอาหาร หรือแปรรูปเป็นผลิตภัณฑ์ต่าง ๆ แต่ในอีกด้านหนึ่งการรับประทานตะลิงปลิงมากเกินไปอาจส่งผลกระทบต่อไตได้ เนื่องจากตะลิงปลิงมีสารออกซา</w:t>
      </w:r>
      <w:proofErr w:type="spellStart"/>
      <w:r w:rsidRPr="00C83E67">
        <w:rPr>
          <w:rFonts w:ascii="TH SarabunPSK" w:eastAsia="Times New Roman" w:hAnsi="TH SarabunPSK" w:cs="TH SarabunPSK"/>
          <w:color w:val="3F4044"/>
          <w:spacing w:val="-3"/>
          <w:sz w:val="32"/>
          <w:szCs w:val="32"/>
          <w:cs/>
        </w:rPr>
        <w:t>ลิก</w:t>
      </w:r>
      <w:proofErr w:type="spellEnd"/>
      <w:r w:rsidRPr="00C83E67">
        <w:rPr>
          <w:rFonts w:ascii="TH SarabunPSK" w:eastAsia="Times New Roman" w:hAnsi="TH SarabunPSK" w:cs="TH SarabunPSK"/>
          <w:color w:val="3F4044"/>
          <w:spacing w:val="-3"/>
          <w:sz w:val="32"/>
          <w:szCs w:val="32"/>
          <w:cs/>
        </w:rPr>
        <w:t>สูง สารชนิดนี้เมื่อเข้าสู่ร่างกายจะรวมตัวกับแคลเซียม</w:t>
      </w: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ในร่างกาย ทำให้เกิดผลึกออกซา</w:t>
      </w:r>
      <w:proofErr w:type="spellStart"/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เลท</w:t>
      </w:r>
      <w:proofErr w:type="spellEnd"/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 xml:space="preserve"> ซึ่งอาจสะสมในท่อไตและทางเดินปัสสาวะ หากสะสมมากเกินไปอาจก่อให้เกิดนิ่วในไต หรือในกรณีที่รุนแรงอาจนำไปสู่ภาวะไตวายเฉียบพลันได้</w:t>
      </w:r>
    </w:p>
    <w:p w14:paraId="2326D0D0" w14:textId="2434440A" w:rsidR="00C83E67" w:rsidRPr="00A4595F" w:rsidRDefault="00C83E67" w:rsidP="0018363F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b/>
          <w:bCs/>
          <w:spacing w:val="-3"/>
          <w:sz w:val="32"/>
          <w:szCs w:val="32"/>
          <w:u w:val="single"/>
          <w:cs/>
        </w:rPr>
        <w:t>อาการแสดงของโรคไตจากผลึกออกซา</w:t>
      </w:r>
      <w:proofErr w:type="spellStart"/>
      <w:r w:rsidRPr="00A4595F">
        <w:rPr>
          <w:rFonts w:ascii="TH SarabunPSK" w:eastAsia="Times New Roman" w:hAnsi="TH SarabunPSK" w:cs="TH SarabunPSK"/>
          <w:b/>
          <w:bCs/>
          <w:spacing w:val="-3"/>
          <w:sz w:val="32"/>
          <w:szCs w:val="32"/>
          <w:u w:val="single"/>
          <w:cs/>
        </w:rPr>
        <w:t>เลท</w:t>
      </w:r>
      <w:proofErr w:type="spellEnd"/>
    </w:p>
    <w:p w14:paraId="232583A5" w14:textId="77777777" w:rsidR="00C83E67" w:rsidRPr="00A4595F" w:rsidRDefault="00C83E67" w:rsidP="0018363F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 xml:space="preserve">อาจปรากฏอาการตั้งแต่ </w:t>
      </w:r>
      <w:r w:rsidRPr="00A4595F">
        <w:rPr>
          <w:rFonts w:ascii="TH SarabunPSK" w:eastAsia="Times New Roman" w:hAnsi="TH SarabunPSK" w:cs="TH SarabunPSK"/>
          <w:spacing w:val="-3"/>
          <w:sz w:val="32"/>
          <w:szCs w:val="32"/>
        </w:rPr>
        <w:t xml:space="preserve">24-48 </w:t>
      </w: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ชม.แรกหากรับประทานในปริมาณมาก หรืออาจไม่ปรากฏให้เห็นในระยะเริ่มแรกแต่เมื่อโรคดำเนินไป อาจมีอาการดังต่อไปนี้</w:t>
      </w:r>
    </w:p>
    <w:p w14:paraId="713820BD" w14:textId="77777777" w:rsidR="00C83E67" w:rsidRPr="00A4595F" w:rsidRDefault="00C83E67" w:rsidP="001836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ปวดหลังโดยเฉพาะบริเวณเอว</w:t>
      </w:r>
    </w:p>
    <w:p w14:paraId="114CDDA9" w14:textId="77777777" w:rsidR="00C83E67" w:rsidRPr="00A4595F" w:rsidRDefault="00C83E67" w:rsidP="0018363F">
      <w:pPr>
        <w:numPr>
          <w:ilvl w:val="0"/>
          <w:numId w:val="7"/>
        </w:numPr>
        <w:shd w:val="clear" w:color="auto" w:fill="FFFFFF"/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ปัสสาวะมีเลือดปนอาจเป็นสีชมพู แดง หรือน้ำตาล</w:t>
      </w:r>
    </w:p>
    <w:p w14:paraId="4CE05E8E" w14:textId="77777777" w:rsidR="00C83E67" w:rsidRPr="00A4595F" w:rsidRDefault="00C83E67" w:rsidP="0018363F">
      <w:pPr>
        <w:numPr>
          <w:ilvl w:val="0"/>
          <w:numId w:val="7"/>
        </w:numPr>
        <w:shd w:val="clear" w:color="auto" w:fill="FFFFFF"/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ปัสสาวะขุ่นหรือมีตะกอน</w:t>
      </w:r>
    </w:p>
    <w:p w14:paraId="56985656" w14:textId="77777777" w:rsidR="00C83E67" w:rsidRPr="00A4595F" w:rsidRDefault="00C83E67" w:rsidP="0018363F">
      <w:pPr>
        <w:numPr>
          <w:ilvl w:val="0"/>
          <w:numId w:val="7"/>
        </w:numPr>
        <w:shd w:val="clear" w:color="auto" w:fill="FFFFFF"/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คลื่นไส้ อาเจียน</w:t>
      </w:r>
    </w:p>
    <w:p w14:paraId="2D34F889" w14:textId="77777777" w:rsidR="00C83E67" w:rsidRPr="00A4595F" w:rsidRDefault="00C83E67" w:rsidP="0018363F">
      <w:pPr>
        <w:numPr>
          <w:ilvl w:val="0"/>
          <w:numId w:val="7"/>
        </w:numPr>
        <w:shd w:val="clear" w:color="auto" w:fill="FFFFFF"/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เบื่ออาหาร</w:t>
      </w:r>
    </w:p>
    <w:p w14:paraId="642F6AB2" w14:textId="77777777" w:rsidR="00C83E67" w:rsidRPr="00A4595F" w:rsidRDefault="00C83E67" w:rsidP="0018363F">
      <w:pPr>
        <w:numPr>
          <w:ilvl w:val="0"/>
          <w:numId w:val="7"/>
        </w:numPr>
        <w:shd w:val="clear" w:color="auto" w:fill="FFFFFF"/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lastRenderedPageBreak/>
        <w:t>อ่อนเพลีย</w:t>
      </w:r>
    </w:p>
    <w:p w14:paraId="0A1D2115" w14:textId="77777777" w:rsidR="00C83E67" w:rsidRPr="00A4595F" w:rsidRDefault="00C83E67" w:rsidP="0018363F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b/>
          <w:bCs/>
          <w:spacing w:val="-3"/>
          <w:sz w:val="32"/>
          <w:szCs w:val="32"/>
        </w:rPr>
      </w:pPr>
      <w:bookmarkStart w:id="0" w:name="_Hlk184392797"/>
      <w:r w:rsidRPr="00A4595F">
        <w:rPr>
          <w:rFonts w:ascii="TH SarabunPSK" w:eastAsia="Times New Roman" w:hAnsi="TH SarabunPSK" w:cs="TH SarabunPSK"/>
          <w:b/>
          <w:bCs/>
          <w:spacing w:val="-3"/>
          <w:sz w:val="32"/>
          <w:szCs w:val="32"/>
          <w:u w:val="single"/>
          <w:cs/>
        </w:rPr>
        <w:t>กินตะลิงปลิงอย่างไรให้ปลอดภัย</w:t>
      </w:r>
    </w:p>
    <w:bookmarkEnd w:id="0"/>
    <w:p w14:paraId="1A8AE41E" w14:textId="77777777" w:rsidR="00C83E67" w:rsidRPr="00A4595F" w:rsidRDefault="00C83E67" w:rsidP="0018363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รับประทานในปริมาณที่พอเหมาะ ไม่ควรกินตะลิงปลิงในปริมาณมากเกินไป</w:t>
      </w:r>
    </w:p>
    <w:p w14:paraId="5D5E234C" w14:textId="77777777" w:rsidR="00C83E67" w:rsidRPr="00A4595F" w:rsidRDefault="00C83E67" w:rsidP="0018363F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หลีกเลี่ยงการดื่มน้ำคั้นจากตะลิงปลิง เนื่องจากน้ำคั้นจากตะลิงปลิงจะมีปริมาณสารออกซา</w:t>
      </w:r>
      <w:proofErr w:type="spellStart"/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ลิก</w:t>
      </w:r>
      <w:proofErr w:type="spellEnd"/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สูงมาก</w:t>
      </w:r>
    </w:p>
    <w:p w14:paraId="7F7CF0A0" w14:textId="77777777" w:rsidR="00C83E67" w:rsidRPr="00A4595F" w:rsidRDefault="00C83E67" w:rsidP="0018363F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ind w:left="1020"/>
        <w:rPr>
          <w:rFonts w:ascii="TH SarabunPSK" w:eastAsia="Times New Roman" w:hAnsi="TH SarabunPSK" w:cs="TH SarabunPSK"/>
          <w:spacing w:val="-3"/>
          <w:sz w:val="32"/>
          <w:szCs w:val="32"/>
        </w:rPr>
      </w:pPr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หลีกเลี่ยงการรับประทานตะลิงปลิงในช่วงท้องว่าง เพราะร่างกายจะดูดซึมสารออกซา</w:t>
      </w:r>
      <w:proofErr w:type="spellStart"/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ลิก</w:t>
      </w:r>
      <w:proofErr w:type="spellEnd"/>
      <w:r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ได้อย่างรวดเร็ว</w:t>
      </w:r>
    </w:p>
    <w:p w14:paraId="7C9B4FC9" w14:textId="0FA8DEB3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A4595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A4595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แบบเลือกตอบ </w:t>
      </w:r>
    </w:p>
    <w:p w14:paraId="6D50C15C" w14:textId="165F96E0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คำถาม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จุดประสงค์ของป้ายประกาศนี้  คืออะไร</w:t>
      </w:r>
    </w:p>
    <w:p w14:paraId="4E16E3A0" w14:textId="65B7AB9E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5D3CCC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เพื่อตักเตือน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F275F0B" w14:textId="286B8957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5D3CCC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เพื่อรณรงค์</w:t>
      </w:r>
    </w:p>
    <w:p w14:paraId="047614BF" w14:textId="5EF9AD02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5D3CCC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เพื่อแนะนำ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1069E81" w14:textId="69A204B2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D3CCC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เพื่อความบันเทิง</w:t>
      </w:r>
    </w:p>
    <w:p w14:paraId="35FBA0C4" w14:textId="498AB9C2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เฉลย/แนวคำตอบ คำตอบที่ 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D3CCC" w:rsidRPr="00A4595F">
        <w:rPr>
          <w:rFonts w:ascii="TH SarabunPSK" w:eastAsia="Times New Roman" w:hAnsi="TH SarabunPSK" w:cs="TH SarabunPSK"/>
          <w:sz w:val="32"/>
          <w:szCs w:val="32"/>
        </w:rPr>
        <w:t>1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5D3CCC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เพื่อตักเตือน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1535A3F" w14:textId="6BD16DF3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กระบวนการอ่าน: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81197" w:rsidRPr="00A4595F">
        <w:rPr>
          <w:rFonts w:ascii="TH SarabunPSK" w:hAnsi="TH SarabunPSK" w:cs="TH SarabunPSK"/>
          <w:sz w:val="32"/>
          <w:szCs w:val="32"/>
          <w:cs/>
        </w:rPr>
        <w:t>การเข้าถึง</w:t>
      </w:r>
      <w:r w:rsidR="00081197"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="00081197" w:rsidRPr="00A4595F">
        <w:rPr>
          <w:rFonts w:ascii="TH SarabunPSK" w:hAnsi="TH SarabunPSK" w:cs="TH SarabunPSK"/>
          <w:sz w:val="32"/>
          <w:szCs w:val="32"/>
          <w:cs/>
        </w:rPr>
        <w:t>และ</w:t>
      </w:r>
      <w:r w:rsidR="00081197"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="00081197" w:rsidRPr="00A4595F">
        <w:rPr>
          <w:rFonts w:ascii="TH SarabunPSK" w:hAnsi="TH SarabunPSK" w:cs="TH SarabunPSK"/>
          <w:sz w:val="32"/>
          <w:szCs w:val="32"/>
          <w:cs/>
        </w:rPr>
        <w:t>ค้นคืนสาระ</w:t>
      </w:r>
    </w:p>
    <w:p w14:paraId="45B9CA99" w14:textId="77777777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บริบทการอ่านเพื่อการศึกษา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39E33C4" w14:textId="5A09FBEC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D3CCC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แหล่งข้อมูลเดียว</w:t>
      </w:r>
    </w:p>
    <w:p w14:paraId="6734940F" w14:textId="77777777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720E395" w14:textId="77777777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3C7A6B0" w14:textId="77777777" w:rsidR="009C0632" w:rsidRPr="00A4595F" w:rsidRDefault="009C0632" w:rsidP="009C0632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แบบเลือกตอบ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728180B" w14:textId="62BE3E52" w:rsidR="00C83E67" w:rsidRPr="00A4595F" w:rsidRDefault="009C0632" w:rsidP="009C063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pacing w:val="-3"/>
          <w:sz w:val="32"/>
          <w:szCs w:val="32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ความสอดคล้องตัวชี้วัด: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ท 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1.1, </w:t>
      </w:r>
      <w:r w:rsidR="00413A39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413A39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A4595F">
        <w:rPr>
          <w:rFonts w:ascii="TH SarabunPSK" w:eastAsia="Times New Roman" w:hAnsi="TH SarabunPSK" w:cs="TH SarabunPSK"/>
          <w:sz w:val="32"/>
          <w:szCs w:val="32"/>
        </w:rPr>
        <w:t>/</w:t>
      </w:r>
      <w:r w:rsidR="00413A39" w:rsidRPr="00A4595F">
        <w:rPr>
          <w:rFonts w:ascii="TH SarabunPSK" w:eastAsia="Times New Roman" w:hAnsi="TH SarabunPSK" w:cs="TH SarabunPSK"/>
          <w:sz w:val="32"/>
          <w:szCs w:val="32"/>
        </w:rPr>
        <w:t>7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="00413A39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อ่านข้อ</w:t>
      </w:r>
      <w:r w:rsidR="003151C3"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เขียนเชิงอธิบายและปฏิบัติตามคำสั่งหรือข้อแนะนำ</w:t>
      </w:r>
    </w:p>
    <w:p w14:paraId="1E34B1B1" w14:textId="77777777" w:rsidR="00A0532A" w:rsidRPr="00002C80" w:rsidRDefault="00A0532A" w:rsidP="00A4595F">
      <w:pPr>
        <w:rPr>
          <w:rFonts w:ascii="TH SarabunPSK" w:hAnsi="TH SarabunPSK" w:cs="TH SarabunPSK"/>
          <w:sz w:val="32"/>
          <w:szCs w:val="32"/>
        </w:rPr>
      </w:pPr>
    </w:p>
    <w:p w14:paraId="23725C26" w14:textId="07A9943F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</w:p>
    <w:p w14:paraId="3A0DEA77" w14:textId="176BEF32" w:rsidR="00002C80" w:rsidRDefault="00A4595F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A4595F">
        <w:rPr>
          <w:rFonts w:ascii="TH SarabunPSK" w:hAnsi="TH SarabunPSK" w:cs="TH SarabunPSK"/>
          <w:sz w:val="32"/>
          <w:szCs w:val="32"/>
          <w:cs/>
        </w:rPr>
        <w:t>คำถาม จากป้ายประกาศข้างต้น ข้อความเหล่านี้ ข้อใดกล่าวถูกและข้อใดกล่าวผิด</w:t>
      </w:r>
      <w:r w:rsidR="00002C80">
        <w:rPr>
          <w:rFonts w:ascii="TH SarabunPSK" w:hAnsi="TH SarabunPSK" w:cs="TH SarabunPSK" w:hint="cs"/>
          <w:sz w:val="32"/>
          <w:szCs w:val="32"/>
          <w:cs/>
        </w:rPr>
        <w:t>คำตอบ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A4595F" w14:paraId="66FE5FF1" w14:textId="77777777" w:rsidTr="00746F31">
        <w:tc>
          <w:tcPr>
            <w:tcW w:w="7650" w:type="dxa"/>
          </w:tcPr>
          <w:p w14:paraId="0603FD1C" w14:textId="519DBFA6" w:rsidR="00A4595F" w:rsidRPr="00746F31" w:rsidRDefault="00255C83" w:rsidP="00746F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709" w:type="dxa"/>
          </w:tcPr>
          <w:p w14:paraId="6211DF6E" w14:textId="12F5E24D" w:rsidR="00A4595F" w:rsidRPr="00746F31" w:rsidRDefault="00255C83" w:rsidP="00746F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</w:t>
            </w:r>
          </w:p>
        </w:tc>
        <w:tc>
          <w:tcPr>
            <w:tcW w:w="657" w:type="dxa"/>
          </w:tcPr>
          <w:p w14:paraId="62B57961" w14:textId="070968CE" w:rsidR="00A4595F" w:rsidRPr="00746F31" w:rsidRDefault="00255C83" w:rsidP="00746F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ผิด</w:t>
            </w:r>
          </w:p>
        </w:tc>
      </w:tr>
      <w:tr w:rsidR="00A4595F" w14:paraId="2FE298C6" w14:textId="77777777" w:rsidTr="00746F31">
        <w:tc>
          <w:tcPr>
            <w:tcW w:w="7650" w:type="dxa"/>
          </w:tcPr>
          <w:p w14:paraId="47B39B5C" w14:textId="627E53FC" w:rsidR="00A4595F" w:rsidRPr="00255C83" w:rsidRDefault="00255C83" w:rsidP="00255C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H SarabunPSK" w:eastAsia="Times New Roman" w:hAnsi="TH SarabunPSK" w:cs="TH SarabunPSK"/>
                <w:spacing w:val="-3"/>
                <w:sz w:val="32"/>
                <w:szCs w:val="32"/>
              </w:rPr>
            </w:pPr>
            <w:r w:rsidRPr="00A4595F">
              <w:rPr>
                <w:rFonts w:ascii="TH SarabunPSK" w:eastAsia="Times New Roman" w:hAnsi="TH SarabunPSK" w:cs="TH SarabunPSK"/>
                <w:spacing w:val="-3"/>
                <w:sz w:val="32"/>
                <w:szCs w:val="32"/>
                <w:cs/>
              </w:rPr>
              <w:t>รับประทาน</w:t>
            </w:r>
            <w:r>
              <w:rPr>
                <w:rFonts w:ascii="TH SarabunPSK" w:eastAsia="Times New Roman" w:hAnsi="TH SarabunPSK" w:cs="TH SarabunPSK" w:hint="cs"/>
                <w:spacing w:val="-3"/>
                <w:sz w:val="32"/>
                <w:szCs w:val="32"/>
                <w:cs/>
              </w:rPr>
              <w:t>ตะลิงปลิง</w:t>
            </w:r>
            <w:r w:rsidRPr="00A4595F">
              <w:rPr>
                <w:rFonts w:ascii="TH SarabunPSK" w:eastAsia="Times New Roman" w:hAnsi="TH SarabunPSK" w:cs="TH SarabunPSK"/>
                <w:spacing w:val="-3"/>
                <w:sz w:val="32"/>
                <w:szCs w:val="32"/>
                <w:cs/>
              </w:rPr>
              <w:t>ปริมาณที่</w:t>
            </w:r>
            <w:r>
              <w:rPr>
                <w:rFonts w:ascii="TH SarabunPSK" w:eastAsia="Times New Roman" w:hAnsi="TH SarabunPSK" w:cs="TH SarabunPSK" w:hint="cs"/>
                <w:spacing w:val="-3"/>
                <w:sz w:val="32"/>
                <w:szCs w:val="32"/>
                <w:cs/>
              </w:rPr>
              <w:t>มาก</w:t>
            </w:r>
            <w:r w:rsidRPr="00A4595F">
              <w:rPr>
                <w:rFonts w:ascii="TH SarabunPSK" w:eastAsia="Times New Roman" w:hAnsi="TH SarabunPSK" w:cs="TH SarabunPSK"/>
                <w:spacing w:val="-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3"/>
                <w:sz w:val="32"/>
                <w:szCs w:val="32"/>
                <w:cs/>
              </w:rPr>
              <w:t>จะทำให้สุขภาพร่างกายแข็งแรง</w:t>
            </w:r>
          </w:p>
        </w:tc>
        <w:tc>
          <w:tcPr>
            <w:tcW w:w="709" w:type="dxa"/>
          </w:tcPr>
          <w:p w14:paraId="505BE719" w14:textId="77777777" w:rsidR="00A4595F" w:rsidRDefault="00A4595F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70BD7947" w14:textId="77777777" w:rsidR="00A4595F" w:rsidRDefault="00A4595F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95F" w14:paraId="575F49C6" w14:textId="77777777" w:rsidTr="00746F31">
        <w:tc>
          <w:tcPr>
            <w:tcW w:w="7650" w:type="dxa"/>
          </w:tcPr>
          <w:p w14:paraId="230BA0B3" w14:textId="058D9847" w:rsidR="00A4595F" w:rsidRDefault="00255C83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3E67">
              <w:rPr>
                <w:rFonts w:ascii="TH SarabunPSK" w:eastAsia="Times New Roman" w:hAnsi="TH SarabunPSK" w:cs="TH SarabunPSK"/>
                <w:color w:val="3F4044"/>
                <w:spacing w:val="-3"/>
                <w:sz w:val="32"/>
                <w:szCs w:val="32"/>
                <w:cs/>
              </w:rPr>
              <w:t>รับประทานตะลิงปลิงมากเกินไปอาจส่งผลกระทบต่อไตได้ เนื่องจากตะลิงปลิงมีสารออกซา</w:t>
            </w:r>
            <w:proofErr w:type="spellStart"/>
            <w:r w:rsidRPr="00C83E67">
              <w:rPr>
                <w:rFonts w:ascii="TH SarabunPSK" w:eastAsia="Times New Roman" w:hAnsi="TH SarabunPSK" w:cs="TH SarabunPSK"/>
                <w:color w:val="3F4044"/>
                <w:spacing w:val="-3"/>
                <w:sz w:val="32"/>
                <w:szCs w:val="32"/>
                <w:cs/>
              </w:rPr>
              <w:t>ลิก</w:t>
            </w:r>
            <w:proofErr w:type="spellEnd"/>
            <w:r w:rsidRPr="00C83E67">
              <w:rPr>
                <w:rFonts w:ascii="TH SarabunPSK" w:eastAsia="Times New Roman" w:hAnsi="TH SarabunPSK" w:cs="TH SarabunPSK"/>
                <w:color w:val="3F4044"/>
                <w:spacing w:val="-3"/>
                <w:sz w:val="32"/>
                <w:szCs w:val="32"/>
                <w:cs/>
              </w:rPr>
              <w:t>สูง</w:t>
            </w:r>
          </w:p>
        </w:tc>
        <w:tc>
          <w:tcPr>
            <w:tcW w:w="709" w:type="dxa"/>
          </w:tcPr>
          <w:p w14:paraId="1020B26C" w14:textId="77777777" w:rsidR="00A4595F" w:rsidRDefault="00A4595F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51697FF9" w14:textId="77777777" w:rsidR="00A4595F" w:rsidRDefault="00A4595F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95F" w14:paraId="053A3326" w14:textId="77777777" w:rsidTr="00746F31">
        <w:trPr>
          <w:trHeight w:val="983"/>
        </w:trPr>
        <w:tc>
          <w:tcPr>
            <w:tcW w:w="7650" w:type="dxa"/>
          </w:tcPr>
          <w:p w14:paraId="7D9E145B" w14:textId="5EE075E9" w:rsidR="00A4595F" w:rsidRPr="00746F31" w:rsidRDefault="00255C83" w:rsidP="00746F31">
            <w:pPr>
              <w:shd w:val="clear" w:color="auto" w:fill="FFFFFF"/>
              <w:spacing w:before="75" w:after="100" w:afterAutospacing="1"/>
              <w:rPr>
                <w:rFonts w:ascii="TH SarabunPSK" w:eastAsia="Times New Roman" w:hAnsi="TH SarabunPSK" w:cs="TH SarabunPSK"/>
                <w:spacing w:val="-3"/>
                <w:sz w:val="32"/>
                <w:szCs w:val="32"/>
              </w:rPr>
            </w:pPr>
            <w:r w:rsidRPr="00255C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อาการแสดงของโรคไตจากผลึกออกซา</w:t>
            </w:r>
            <w:proofErr w:type="spellStart"/>
            <w:r w:rsidRPr="00255C83">
              <w:rPr>
                <w:rFonts w:ascii="TH SarabunPSK" w:hAnsi="TH SarabunPSK" w:cs="TH SarabunPSK"/>
                <w:sz w:val="32"/>
                <w:szCs w:val="32"/>
                <w:cs/>
              </w:rPr>
              <w:t>เลท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495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มีอาการ</w:t>
            </w:r>
            <w:r w:rsidRPr="00A4595F">
              <w:rPr>
                <w:rFonts w:ascii="TH SarabunPSK" w:eastAsia="Times New Roman" w:hAnsi="TH SarabunPSK" w:cs="TH SarabunPSK"/>
                <w:spacing w:val="-3"/>
                <w:sz w:val="32"/>
                <w:szCs w:val="32"/>
                <w:cs/>
              </w:rPr>
              <w:t>ปวดหลังโดยเฉพาะบริเวณเอว</w:t>
            </w:r>
            <w:r w:rsidR="00574955">
              <w:rPr>
                <w:rFonts w:ascii="TH SarabunPSK" w:eastAsia="Times New Roman" w:hAnsi="TH SarabunPSK" w:cs="TH SarabunPSK"/>
                <w:spacing w:val="-3"/>
                <w:sz w:val="32"/>
                <w:szCs w:val="32"/>
              </w:rPr>
              <w:t xml:space="preserve"> </w:t>
            </w:r>
            <w:r w:rsidR="00574955" w:rsidRPr="00A4595F">
              <w:rPr>
                <w:rFonts w:ascii="TH SarabunPSK" w:eastAsia="Times New Roman" w:hAnsi="TH SarabunPSK" w:cs="TH SarabunPSK"/>
                <w:spacing w:val="-3"/>
                <w:sz w:val="32"/>
                <w:szCs w:val="32"/>
                <w:cs/>
              </w:rPr>
              <w:t>ปัสสาวะมีเลือดปนอาจเป็นสีชมพู แดง หรือน้ำตาล</w:t>
            </w:r>
          </w:p>
        </w:tc>
        <w:tc>
          <w:tcPr>
            <w:tcW w:w="709" w:type="dxa"/>
          </w:tcPr>
          <w:p w14:paraId="347FE8B0" w14:textId="77777777" w:rsidR="00A4595F" w:rsidRDefault="00A4595F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2A0E64B5" w14:textId="77777777" w:rsidR="00A4595F" w:rsidRDefault="00A4595F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95F" w14:paraId="755CD688" w14:textId="77777777" w:rsidTr="00746F31">
        <w:tc>
          <w:tcPr>
            <w:tcW w:w="7650" w:type="dxa"/>
          </w:tcPr>
          <w:p w14:paraId="24C8DF8B" w14:textId="17496725" w:rsidR="00A4595F" w:rsidRDefault="00746F3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6F31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หลีกเลี่ยงการดื่มน้ำคั้นจากตะลิงปลิง เนื่องจากน้ำคั้นจากตะลิงปลิงจะมีปริมาณสารออกซา</w:t>
            </w:r>
            <w:proofErr w:type="spellStart"/>
            <w:r w:rsidRPr="00746F31">
              <w:rPr>
                <w:rFonts w:ascii="TH SarabunPSK" w:hAnsi="TH SarabunPSK" w:cs="TH SarabunPSK"/>
                <w:sz w:val="32"/>
                <w:szCs w:val="32"/>
                <w:cs/>
              </w:rPr>
              <w:t>ลิก</w:t>
            </w:r>
            <w:proofErr w:type="spellEnd"/>
            <w:r w:rsidRPr="00746F31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709" w:type="dxa"/>
          </w:tcPr>
          <w:p w14:paraId="4934ADD0" w14:textId="77777777" w:rsidR="00A4595F" w:rsidRDefault="00A4595F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04FCE7FF" w14:textId="77777777" w:rsidR="00A4595F" w:rsidRDefault="00A4595F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F31" w14:paraId="6964D74E" w14:textId="77777777" w:rsidTr="00746F31">
        <w:tc>
          <w:tcPr>
            <w:tcW w:w="7650" w:type="dxa"/>
          </w:tcPr>
          <w:p w14:paraId="0CC9078E" w14:textId="1DB65C0C" w:rsidR="00746F31" w:rsidRPr="00746F31" w:rsidRDefault="00746F31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F31">
              <w:rPr>
                <w:rFonts w:ascii="TH SarabunPSK" w:hAnsi="TH SarabunPSK" w:cs="TH SarabunPSK"/>
                <w:sz w:val="32"/>
                <w:szCs w:val="32"/>
                <w:cs/>
              </w:rPr>
              <w:t>ตะลิงปลิงเป็นผลไม้ที่มีรส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หวาน </w:t>
            </w:r>
            <w:r w:rsidRPr="00746F31">
              <w:rPr>
                <w:rFonts w:ascii="TH SarabunPSK" w:hAnsi="TH SarabunPSK" w:cs="TH SarabunPSK"/>
                <w:sz w:val="32"/>
                <w:szCs w:val="32"/>
                <w:cs/>
              </w:rPr>
              <w:t>รสชาติที่เป็นเอกลักษณ์และสรรพคุณทางยาสมุนไพร</w:t>
            </w:r>
          </w:p>
        </w:tc>
        <w:tc>
          <w:tcPr>
            <w:tcW w:w="709" w:type="dxa"/>
          </w:tcPr>
          <w:p w14:paraId="173380AB" w14:textId="77777777" w:rsidR="00746F31" w:rsidRDefault="00746F3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2DDBEECC" w14:textId="77777777" w:rsidR="00746F31" w:rsidRDefault="00746F3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5CDD72" w14:textId="77777777" w:rsidR="00A4595F" w:rsidRPr="00002C80" w:rsidRDefault="00A4595F" w:rsidP="00B96354">
      <w:pPr>
        <w:rPr>
          <w:rFonts w:ascii="TH SarabunPSK" w:hAnsi="TH SarabunPSK" w:cs="TH SarabunPSK"/>
          <w:sz w:val="32"/>
          <w:szCs w:val="32"/>
          <w:cs/>
        </w:rPr>
      </w:pPr>
    </w:p>
    <w:p w14:paraId="1B1373AC" w14:textId="53FC7257" w:rsidR="00002C80" w:rsidRPr="00746F31" w:rsidRDefault="00002C80" w:rsidP="001A39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6F31">
        <w:rPr>
          <w:rFonts w:ascii="TH SarabunPSK" w:hAnsi="TH SarabunPSK" w:cs="TH SarabunPSK"/>
          <w:sz w:val="32"/>
          <w:szCs w:val="32"/>
          <w:cs/>
        </w:rPr>
        <w:t>เฉลย</w:t>
      </w:r>
      <w:r w:rsidRPr="00746F31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746F31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746F31">
        <w:rPr>
          <w:rFonts w:ascii="TH SarabunPSK" w:hAnsi="TH SarabunPSK" w:cs="TH SarabunPSK"/>
          <w:sz w:val="32"/>
          <w:szCs w:val="32"/>
        </w:rPr>
        <w:t xml:space="preserve">: </w:t>
      </w:r>
      <w:r w:rsidR="00746F31" w:rsidRPr="00746F31">
        <w:rPr>
          <w:rFonts w:ascii="TH SarabunPSK" w:hAnsi="TH SarabunPSK" w:cs="TH SarabunPSK" w:hint="cs"/>
          <w:sz w:val="32"/>
          <w:szCs w:val="32"/>
          <w:cs/>
        </w:rPr>
        <w:t>ผิด</w:t>
      </w:r>
      <w:r w:rsidR="00746F31" w:rsidRPr="00746F31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746F31" w:rsidRPr="00746F31"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746F31" w:rsidRPr="00746F31">
        <w:rPr>
          <w:rFonts w:ascii="TH SarabunPSK" w:hAnsi="TH SarabunPSK" w:cs="TH SarabunPSK"/>
          <w:sz w:val="32"/>
          <w:szCs w:val="32"/>
          <w:cs/>
        </w:rPr>
        <w:t xml:space="preserve"> / ถูก / ถูก / ผิด</w:t>
      </w:r>
    </w:p>
    <w:p w14:paraId="6001AC23" w14:textId="77777777" w:rsidR="001A39EF" w:rsidRPr="00A4595F" w:rsidRDefault="001A39EF" w:rsidP="001A39E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กระบวนการอ่าน: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การเข้าถึง</w:t>
      </w:r>
      <w:r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และ</w:t>
      </w:r>
      <w:r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ค้นคืนสาระ</w:t>
      </w:r>
    </w:p>
    <w:p w14:paraId="3B3599E0" w14:textId="77777777" w:rsidR="001A39EF" w:rsidRPr="00A4595F" w:rsidRDefault="001A39EF" w:rsidP="001A39E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บริบทการอ่านเพื่อการศึกษา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25CF414" w14:textId="77777777" w:rsidR="001A39EF" w:rsidRPr="00A4595F" w:rsidRDefault="001A39EF" w:rsidP="001A39E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แหล่งข้อมูลเดียว</w:t>
      </w:r>
    </w:p>
    <w:p w14:paraId="130C649B" w14:textId="77777777" w:rsidR="001A39EF" w:rsidRPr="00A4595F" w:rsidRDefault="001A39EF" w:rsidP="001A39E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D7C50C5" w14:textId="77777777" w:rsidR="001A39EF" w:rsidRPr="00A4595F" w:rsidRDefault="001A39EF" w:rsidP="001A39E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53373D5" w14:textId="77777777" w:rsidR="001A39EF" w:rsidRPr="00A4595F" w:rsidRDefault="001A39EF" w:rsidP="001A39EF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แบบเลือกตอบ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1EF52D3" w14:textId="77777777" w:rsidR="001A39EF" w:rsidRPr="00A4595F" w:rsidRDefault="001A39EF" w:rsidP="001A39E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pacing w:val="-3"/>
          <w:sz w:val="32"/>
          <w:szCs w:val="32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ความสอดคล้องตัวชี้วัด: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ท 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1.1,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/7: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อ่านข้อเขียนเชิงอธิบายและปฏิบัติตามคำสั่งหรือข้อแนะนำ</w:t>
      </w:r>
    </w:p>
    <w:p w14:paraId="543AF7BB" w14:textId="77777777" w:rsidR="00B96354" w:rsidRDefault="00B96354" w:rsidP="00A0532A">
      <w:pPr>
        <w:rPr>
          <w:rFonts w:ascii="TH SarabunPSK" w:hAnsi="TH SarabunPSK" w:cs="TH SarabunPSK"/>
          <w:sz w:val="32"/>
          <w:szCs w:val="32"/>
        </w:rPr>
      </w:pPr>
    </w:p>
    <w:p w14:paraId="7545D313" w14:textId="69B15C9E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</w:p>
    <w:p w14:paraId="1645E78A" w14:textId="5AA4DF47" w:rsidR="00002C80" w:rsidRDefault="00002C80" w:rsidP="00984AC4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984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AC4" w:rsidRPr="00984AC4">
        <w:rPr>
          <w:rFonts w:ascii="TH SarabunPSK" w:hAnsi="TH SarabunPSK" w:cs="TH SarabunPSK"/>
          <w:sz w:val="32"/>
          <w:szCs w:val="32"/>
          <w:cs/>
        </w:rPr>
        <w:t>อาการแสดงของโรคไตจากผลึกออกซา</w:t>
      </w:r>
      <w:proofErr w:type="spellStart"/>
      <w:r w:rsidR="00984AC4" w:rsidRPr="00984AC4">
        <w:rPr>
          <w:rFonts w:ascii="TH SarabunPSK" w:hAnsi="TH SarabunPSK" w:cs="TH SarabunPSK"/>
          <w:sz w:val="32"/>
          <w:szCs w:val="32"/>
          <w:cs/>
        </w:rPr>
        <w:t>เลท</w:t>
      </w:r>
      <w:proofErr w:type="spellEnd"/>
      <w:r w:rsidR="00984AC4">
        <w:rPr>
          <w:rFonts w:ascii="TH SarabunPSK" w:hAnsi="TH SarabunPSK" w:cs="TH SarabunPSK" w:hint="cs"/>
          <w:sz w:val="32"/>
          <w:szCs w:val="32"/>
          <w:cs/>
        </w:rPr>
        <w:t>จะ</w:t>
      </w:r>
      <w:r w:rsidR="00984AC4" w:rsidRPr="00984AC4">
        <w:rPr>
          <w:rFonts w:ascii="TH SarabunPSK" w:hAnsi="TH SarabunPSK" w:cs="TH SarabunPSK"/>
          <w:sz w:val="32"/>
          <w:szCs w:val="32"/>
          <w:cs/>
        </w:rPr>
        <w:t>ปรากฏอาการ</w:t>
      </w:r>
      <w:r w:rsidR="00984AC4">
        <w:rPr>
          <w:rFonts w:ascii="TH SarabunPSK" w:hAnsi="TH SarabunPSK" w:cs="TH SarabunPSK" w:hint="cs"/>
          <w:sz w:val="32"/>
          <w:szCs w:val="32"/>
          <w:cs/>
        </w:rPr>
        <w:t>ภายในกี่ชั่วโมง</w:t>
      </w:r>
    </w:p>
    <w:p w14:paraId="7CDF1C19" w14:textId="595A6422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984A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AC4" w:rsidRPr="00002C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581C57F7" w14:textId="1240D991" w:rsidR="00002C80" w:rsidRPr="00002C80" w:rsidRDefault="00002C80" w:rsidP="00984AC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84AC4" w:rsidRPr="00A4595F">
        <w:rPr>
          <w:rFonts w:ascii="TH SarabunPSK" w:eastAsia="Times New Roman" w:hAnsi="TH SarabunPSK" w:cs="TH SarabunPSK"/>
          <w:spacing w:val="-3"/>
          <w:sz w:val="32"/>
          <w:szCs w:val="32"/>
        </w:rPr>
        <w:t xml:space="preserve">24-48 </w:t>
      </w:r>
      <w:r w:rsidR="00984AC4" w:rsidRPr="00A4595F">
        <w:rPr>
          <w:rFonts w:ascii="TH SarabunPSK" w:eastAsia="Times New Roman" w:hAnsi="TH SarabunPSK" w:cs="TH SarabunPSK"/>
          <w:spacing w:val="-3"/>
          <w:sz w:val="32"/>
          <w:szCs w:val="32"/>
          <w:cs/>
        </w:rPr>
        <w:t>ชม.</w:t>
      </w:r>
    </w:p>
    <w:p w14:paraId="2A4727D6" w14:textId="77777777" w:rsidR="00984AC4" w:rsidRPr="00A4595F" w:rsidRDefault="00984AC4" w:rsidP="00984AC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กระบวนการอ่าน: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การเข้าถึง</w:t>
      </w:r>
      <w:r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และ</w:t>
      </w:r>
      <w:r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ค้นคืนสาระ</w:t>
      </w:r>
    </w:p>
    <w:p w14:paraId="06D00846" w14:textId="77777777" w:rsidR="00984AC4" w:rsidRPr="00A4595F" w:rsidRDefault="00984AC4" w:rsidP="00984AC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บริบทการอ่านเพื่อการศึกษา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5DA1C80" w14:textId="77777777" w:rsidR="00984AC4" w:rsidRPr="00A4595F" w:rsidRDefault="00984AC4" w:rsidP="00984AC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แหล่งข้อมูลเดียว</w:t>
      </w:r>
    </w:p>
    <w:p w14:paraId="4B8447BF" w14:textId="77777777" w:rsidR="00984AC4" w:rsidRPr="00A4595F" w:rsidRDefault="00984AC4" w:rsidP="00984AC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CC13DEF" w14:textId="77777777" w:rsidR="00984AC4" w:rsidRPr="00A4595F" w:rsidRDefault="00984AC4" w:rsidP="00984AC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C71C19C" w14:textId="711C22E5" w:rsidR="00984AC4" w:rsidRPr="00A4595F" w:rsidRDefault="00984AC4" w:rsidP="00984AC4">
      <w:pPr>
        <w:spacing w:after="0" w:line="240" w:lineRule="auto"/>
        <w:rPr>
          <w:rFonts w:ascii="TH SarabunPSK" w:eastAsia="Times New Roman" w:hAnsi="TH SarabunPSK" w:cs="TH SarabunPSK" w:hint="cs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37EF1">
        <w:rPr>
          <w:rFonts w:ascii="TH SarabunPSK" w:eastAsia="Times New Roman" w:hAnsi="TH SarabunPSK" w:cs="TH SarabunPSK"/>
          <w:sz w:val="32"/>
          <w:szCs w:val="32"/>
          <w:cs/>
        </w:rPr>
        <w:t>แบบเ</w:t>
      </w:r>
      <w:r w:rsidR="00437EF1">
        <w:rPr>
          <w:rFonts w:ascii="TH SarabunPSK" w:eastAsia="Times New Roman" w:hAnsi="TH SarabunPSK" w:cs="TH SarabunPSK" w:hint="cs"/>
          <w:sz w:val="32"/>
          <w:szCs w:val="32"/>
          <w:cs/>
        </w:rPr>
        <w:t>ติมคำตอบ</w:t>
      </w:r>
    </w:p>
    <w:p w14:paraId="031D319A" w14:textId="77777777" w:rsidR="00984AC4" w:rsidRPr="00A4595F" w:rsidRDefault="00984AC4" w:rsidP="00984AC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pacing w:val="-3"/>
          <w:sz w:val="32"/>
          <w:szCs w:val="32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ความสอดคล้องตัวชี้วัด: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ท 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1.1,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/7: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อ่านข้อเขียนเชิงอธิบายและปฏิบัติตามคำสั่งหรือข้อแนะนำ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01B56236" w14:textId="77777777" w:rsidR="00B96354" w:rsidRDefault="00B96354" w:rsidP="00A0532A">
      <w:pPr>
        <w:rPr>
          <w:rFonts w:ascii="TH SarabunPSK" w:hAnsi="TH SarabunPSK" w:cs="TH SarabunPSK"/>
          <w:sz w:val="32"/>
          <w:szCs w:val="32"/>
        </w:rPr>
      </w:pPr>
    </w:p>
    <w:p w14:paraId="6827C882" w14:textId="77777777" w:rsidR="00B96354" w:rsidRDefault="00B96354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7BC04357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</w:p>
    <w:p w14:paraId="68CCFB64" w14:textId="3C4AA5FB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984AC4">
        <w:rPr>
          <w:rFonts w:ascii="TH SarabunPSK" w:hAnsi="TH SarabunPSK" w:cs="TH SarabunPSK" w:hint="cs"/>
          <w:sz w:val="32"/>
          <w:szCs w:val="32"/>
          <w:cs/>
        </w:rPr>
        <w:t xml:space="preserve"> นักเรียนจะรับประทาน</w:t>
      </w:r>
      <w:r w:rsidR="00984AC4" w:rsidRPr="00984AC4">
        <w:rPr>
          <w:rFonts w:ascii="TH SarabunPSK" w:hAnsi="TH SarabunPSK" w:cs="TH SarabunPSK"/>
          <w:sz w:val="32"/>
          <w:szCs w:val="32"/>
          <w:cs/>
        </w:rPr>
        <w:t>กินตะลิงปลิงอย่างไรให้ปลอดภัย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7F7533F" w14:textId="09DB7A1D" w:rsidR="00002C80" w:rsidRPr="00B96354" w:rsidRDefault="00002C80" w:rsidP="00B9635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84AC4" w:rsidRPr="00B96354">
        <w:rPr>
          <w:rFonts w:ascii="TH SarabunPSK" w:hAnsi="TH SarabunPSK" w:cs="TH SarabunPSK" w:hint="cs"/>
          <w:sz w:val="32"/>
          <w:szCs w:val="32"/>
          <w:cs/>
        </w:rPr>
        <w:t>รับประทานในปริมาณที่พอดี ไม่รับประทานในปริมาณที่มากเกินไป</w:t>
      </w:r>
    </w:p>
    <w:p w14:paraId="221DCE4A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กระบวนการอ่าน: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การเข้าถึง</w:t>
      </w:r>
      <w:r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และ</w:t>
      </w:r>
      <w:r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ค้นคืนสาระ</w:t>
      </w:r>
    </w:p>
    <w:p w14:paraId="6C7FB0B1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บริบทการอ่านเพื่อการศึกษา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9AA5EE6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แหล่งข้อมูลเดียว</w:t>
      </w:r>
    </w:p>
    <w:p w14:paraId="18078D47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4C389AC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C85841F" w14:textId="6458D921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 w:hint="cs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37EF1">
        <w:rPr>
          <w:rFonts w:ascii="TH SarabunPSK" w:eastAsia="Times New Roman" w:hAnsi="TH SarabunPSK" w:cs="TH SarabunPSK"/>
          <w:sz w:val="32"/>
          <w:szCs w:val="32"/>
          <w:cs/>
        </w:rPr>
        <w:t>แบบเ</w:t>
      </w:r>
      <w:r w:rsidR="00437EF1">
        <w:rPr>
          <w:rFonts w:ascii="TH SarabunPSK" w:eastAsia="Times New Roman" w:hAnsi="TH SarabunPSK" w:cs="TH SarabunPSK" w:hint="cs"/>
          <w:sz w:val="32"/>
          <w:szCs w:val="32"/>
          <w:cs/>
        </w:rPr>
        <w:t>ติมคำตอบแบบเปิด</w:t>
      </w:r>
    </w:p>
    <w:p w14:paraId="4F180D8F" w14:textId="792A5DD1" w:rsidR="00A0532A" w:rsidRPr="00A0532A" w:rsidRDefault="00B96354" w:rsidP="00B96354">
      <w:pPr>
        <w:rPr>
          <w:rFonts w:ascii="TH SarabunPSK" w:hAnsi="TH SarabunPSK" w:cs="TH SarabunPSK"/>
          <w:sz w:val="32"/>
          <w:szCs w:val="32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ความสอดคล้องตัวชี้วัด: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ท 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1.1,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/7: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อ่านข้อเขียนเชิงอธิบายและปฏิบัติตามคำสั่งหรือข้อแนะนำ</w:t>
      </w:r>
    </w:p>
    <w:p w14:paraId="5879F3EE" w14:textId="6E3DFF7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</w:p>
    <w:p w14:paraId="2F3BCA8B" w14:textId="0A004266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B96354">
        <w:rPr>
          <w:rFonts w:ascii="TH SarabunPSK" w:hAnsi="TH SarabunPSK" w:cs="TH SarabunPSK" w:hint="cs"/>
          <w:sz w:val="32"/>
          <w:szCs w:val="32"/>
          <w:cs/>
        </w:rPr>
        <w:t xml:space="preserve"> นักเรียนคิดว่าป้ายประกาศนี้มีประโยชน์ อย่างไร จงอธิบายโดยใช้คำพูดของตนเอง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5015323" w14:textId="500D21CE" w:rsidR="00002C80" w:rsidRPr="00002C80" w:rsidRDefault="00002C80" w:rsidP="00B9635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B96354" w:rsidRPr="00B96354">
        <w:rPr>
          <w:rFonts w:ascii="TH SarabunPSK" w:hAnsi="TH SarabunPSK" w:cs="TH SarabunPSK" w:hint="cs"/>
          <w:sz w:val="32"/>
          <w:szCs w:val="32"/>
          <w:cs/>
        </w:rPr>
        <w:t>มีประโยชน์ เพราะ ทำให้เรารู้วิธีการรับประทานตะลิงปลิงในปริมาณที่พอดี</w:t>
      </w:r>
    </w:p>
    <w:p w14:paraId="166602BC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กระบวนการอ่าน: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การเข้าถึง</w:t>
      </w:r>
      <w:r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และ</w:t>
      </w:r>
      <w:r w:rsidRPr="00A4595F">
        <w:rPr>
          <w:rFonts w:ascii="TH SarabunPSK" w:hAnsi="TH SarabunPSK" w:cs="TH SarabunPSK"/>
          <w:sz w:val="32"/>
          <w:szCs w:val="32"/>
        </w:rPr>
        <w:t xml:space="preserve"> </w:t>
      </w:r>
      <w:r w:rsidRPr="00A4595F">
        <w:rPr>
          <w:rFonts w:ascii="TH SarabunPSK" w:hAnsi="TH SarabunPSK" w:cs="TH SarabunPSK"/>
          <w:sz w:val="32"/>
          <w:szCs w:val="32"/>
          <w:cs/>
        </w:rPr>
        <w:t>ค้นคืนสาระ</w:t>
      </w:r>
    </w:p>
    <w:p w14:paraId="6283B113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บริบทการอ่านเพื่อการศึกษา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12D0A61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แหล่งข้อมูลเดียว</w:t>
      </w:r>
    </w:p>
    <w:p w14:paraId="67F41B54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AC95B88" w14:textId="77777777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9C9271B" w14:textId="1AB4E4AB" w:rsidR="00B96354" w:rsidRPr="00A4595F" w:rsidRDefault="00B96354" w:rsidP="00B96354">
      <w:pPr>
        <w:spacing w:after="0" w:line="240" w:lineRule="auto"/>
        <w:rPr>
          <w:rFonts w:ascii="TH SarabunPSK" w:eastAsia="Times New Roman" w:hAnsi="TH SarabunPSK" w:cs="TH SarabunPSK" w:hint="cs"/>
          <w:sz w:val="24"/>
          <w:szCs w:val="24"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37EF1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="00437EF1">
        <w:rPr>
          <w:rFonts w:ascii="TH SarabunPSK" w:eastAsia="Times New Roman" w:hAnsi="TH SarabunPSK" w:cs="TH SarabunPSK" w:hint="cs"/>
          <w:sz w:val="32"/>
          <w:szCs w:val="32"/>
          <w:cs/>
        </w:rPr>
        <w:t>เติมคำตอบแบบอิสระ</w:t>
      </w:r>
      <w:bookmarkStart w:id="1" w:name="_GoBack"/>
      <w:bookmarkEnd w:id="1"/>
    </w:p>
    <w:p w14:paraId="74EE0136" w14:textId="77777777" w:rsidR="00B96354" w:rsidRPr="00A0532A" w:rsidRDefault="00B96354" w:rsidP="00B96354">
      <w:pPr>
        <w:rPr>
          <w:rFonts w:ascii="TH SarabunPSK" w:hAnsi="TH SarabunPSK" w:cs="TH SarabunPSK"/>
          <w:sz w:val="32"/>
          <w:szCs w:val="32"/>
          <w:cs/>
        </w:rPr>
      </w:pPr>
      <w:r w:rsidRPr="00A4595F">
        <w:rPr>
          <w:rFonts w:ascii="TH SarabunPSK" w:eastAsia="Times New Roman" w:hAnsi="TH SarabunPSK" w:cs="TH SarabunPSK"/>
          <w:sz w:val="32"/>
          <w:szCs w:val="32"/>
          <w:cs/>
        </w:rPr>
        <w:t>ความสอดคล้องตัวชี้วัด: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ท 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1.1,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ป</w:t>
      </w:r>
      <w:r w:rsidRPr="00A4595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A4595F">
        <w:rPr>
          <w:rFonts w:ascii="TH SarabunPSK" w:eastAsia="Times New Roman" w:hAnsi="TH SarabunPSK" w:cs="TH SarabunPSK"/>
          <w:sz w:val="32"/>
          <w:szCs w:val="32"/>
        </w:rPr>
        <w:t xml:space="preserve">/7: </w:t>
      </w:r>
      <w:r w:rsidRPr="00A4595F">
        <w:rPr>
          <w:rFonts w:ascii="TH SarabunPSK" w:eastAsia="Times New Roman" w:hAnsi="TH SarabunPSK" w:cs="TH SarabunPSK" w:hint="cs"/>
          <w:sz w:val="32"/>
          <w:szCs w:val="32"/>
          <w:cs/>
        </w:rPr>
        <w:t>อ่านข้อเขียนเชิงอธิบายและปฏิบัติตามคำสั่งหรือข้อแนะนำ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E9EE8" w14:textId="77777777" w:rsidR="007C648F" w:rsidRDefault="007C648F" w:rsidP="00A0532A">
      <w:pPr>
        <w:spacing w:after="0" w:line="240" w:lineRule="auto"/>
      </w:pPr>
      <w:r>
        <w:separator/>
      </w:r>
    </w:p>
  </w:endnote>
  <w:endnote w:type="continuationSeparator" w:id="0">
    <w:p w14:paraId="6F442D51" w14:textId="77777777" w:rsidR="007C648F" w:rsidRDefault="007C648F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82902" w14:textId="77777777" w:rsidR="007C648F" w:rsidRDefault="007C648F" w:rsidP="00A0532A">
      <w:pPr>
        <w:spacing w:after="0" w:line="240" w:lineRule="auto"/>
      </w:pPr>
      <w:r>
        <w:separator/>
      </w:r>
    </w:p>
  </w:footnote>
  <w:footnote w:type="continuationSeparator" w:id="0">
    <w:p w14:paraId="7BF61722" w14:textId="77777777" w:rsidR="007C648F" w:rsidRDefault="007C648F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1BA2B" w14:textId="152EE737" w:rsidR="004E122C" w:rsidRPr="004E122C" w:rsidRDefault="00437EF1" w:rsidP="004E122C">
    <w:pPr>
      <w:pStyle w:val="a3"/>
      <w:jc w:val="right"/>
      <w:rPr>
        <w:rFonts w:ascii="TH SarabunPSK" w:hAnsi="TH SarabunPSK" w:cs="TH SarabunPSK" w:hint="cs"/>
        <w:sz w:val="36"/>
        <w:szCs w:val="36"/>
        <w:cs/>
      </w:rPr>
    </w:pPr>
    <w:r>
      <w:rPr>
        <w:rFonts w:ascii="TH SarabunPSK" w:hAnsi="TH SarabunPSK" w:cs="TH SarabunPSK"/>
        <w:sz w:val="36"/>
        <w:szCs w:val="36"/>
      </w:rPr>
      <w:t>C03D001739</w:t>
    </w:r>
    <w:r>
      <w:rPr>
        <w:rFonts w:ascii="TH SarabunPSK" w:hAnsi="TH SarabunPSK" w:cs="TH SarabunPSK" w:hint="cs"/>
        <w:sz w:val="36"/>
        <w:szCs w:val="36"/>
        <w:cs/>
      </w:rPr>
      <w:t>นายอมเรศ เดชรุ่ง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10812"/>
    <w:multiLevelType w:val="multilevel"/>
    <w:tmpl w:val="9D4E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34486F"/>
    <w:multiLevelType w:val="multilevel"/>
    <w:tmpl w:val="008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2A"/>
    <w:rsid w:val="00002C80"/>
    <w:rsid w:val="00024910"/>
    <w:rsid w:val="00081197"/>
    <w:rsid w:val="0018363F"/>
    <w:rsid w:val="001A39EF"/>
    <w:rsid w:val="001C4E8E"/>
    <w:rsid w:val="00255C83"/>
    <w:rsid w:val="00296285"/>
    <w:rsid w:val="003151C3"/>
    <w:rsid w:val="00413A39"/>
    <w:rsid w:val="00437EF1"/>
    <w:rsid w:val="004E122C"/>
    <w:rsid w:val="00531868"/>
    <w:rsid w:val="00574955"/>
    <w:rsid w:val="005D3CCC"/>
    <w:rsid w:val="00746F31"/>
    <w:rsid w:val="007C648F"/>
    <w:rsid w:val="00871E88"/>
    <w:rsid w:val="00984AC4"/>
    <w:rsid w:val="009C0632"/>
    <w:rsid w:val="00A0532A"/>
    <w:rsid w:val="00A4595F"/>
    <w:rsid w:val="00B96354"/>
    <w:rsid w:val="00C83E67"/>
    <w:rsid w:val="00D16785"/>
    <w:rsid w:val="00F87B7F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customStyle="1" w:styleId="kyt-inherit-font">
    <w:name w:val="kyt-inherit-font"/>
    <w:basedOn w:val="a0"/>
    <w:rsid w:val="0018363F"/>
  </w:style>
  <w:style w:type="table" w:styleId="a9">
    <w:name w:val="Table Grid"/>
    <w:basedOn w:val="a1"/>
    <w:uiPriority w:val="39"/>
    <w:rsid w:val="00A4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customStyle="1" w:styleId="kyt-inherit-font">
    <w:name w:val="kyt-inherit-font"/>
    <w:basedOn w:val="a0"/>
    <w:rsid w:val="0018363F"/>
  </w:style>
  <w:style w:type="table" w:styleId="a9">
    <w:name w:val="Table Grid"/>
    <w:basedOn w:val="a1"/>
    <w:uiPriority w:val="39"/>
    <w:rsid w:val="00A4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6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Chamas Dhithjaroen</dc:creator>
  <cp:lastModifiedBy>Punch</cp:lastModifiedBy>
  <cp:revision>2</cp:revision>
  <dcterms:created xsi:type="dcterms:W3CDTF">2024-12-11T05:48:00Z</dcterms:created>
  <dcterms:modified xsi:type="dcterms:W3CDTF">2024-12-11T05:48:00Z</dcterms:modified>
</cp:coreProperties>
</file>